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F137" w14:textId="1C0958E2" w:rsidR="006A3733" w:rsidRDefault="00C74BE0" w:rsidP="006A3733">
      <w:pPr>
        <w:jc w:val="center"/>
        <w:rPr>
          <w:rFonts w:ascii="新細明體" w:hAnsi="新細明體" w:cs="新細明體"/>
          <w:b/>
          <w:color w:val="333333"/>
          <w:kern w:val="0"/>
          <w:sz w:val="48"/>
          <w:szCs w:val="48"/>
        </w:rPr>
      </w:pPr>
      <w:r w:rsidRPr="00305C7C">
        <w:rPr>
          <w:rFonts w:ascii="新細明體" w:hAnsi="新細明體" w:cs="新細明體" w:hint="eastAsia"/>
          <w:b/>
          <w:color w:val="333333"/>
          <w:kern w:val="0"/>
          <w:sz w:val="48"/>
          <w:szCs w:val="48"/>
        </w:rPr>
        <w:t>自動化印刷機</w:t>
      </w:r>
      <w:r w:rsidR="00C22BBD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M</w:t>
      </w:r>
      <w:r w:rsidR="000C56F2" w:rsidRPr="00305C7C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IU-04</w:t>
      </w:r>
    </w:p>
    <w:p w14:paraId="2DA3A35B" w14:textId="1FD82078" w:rsidR="004B79E7" w:rsidRPr="004B79E7" w:rsidRDefault="004B79E7" w:rsidP="004B79E7">
      <w:r>
        <w:rPr>
          <w:noProof/>
        </w:rPr>
        <w:drawing>
          <wp:inline distT="0" distB="0" distL="0" distR="0" wp14:anchorId="41625151" wp14:editId="51A63D1C">
            <wp:extent cx="5759450" cy="23996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4573" w14:textId="77777777" w:rsidR="005A3A95" w:rsidRDefault="005A3A95" w:rsidP="00496C53"/>
    <w:p w14:paraId="5C4CB8B8" w14:textId="4292AC6E" w:rsidR="006C7D54" w:rsidRPr="00496C53" w:rsidRDefault="000F4AA3" w:rsidP="00496C53">
      <w:r w:rsidRPr="00496C53">
        <w:rPr>
          <w:rFonts w:hint="eastAsia"/>
        </w:rPr>
        <w:t>自動化印刷機</w:t>
      </w:r>
      <w:r w:rsidR="00C22BBD">
        <w:rPr>
          <w:b/>
          <w:bCs/>
        </w:rPr>
        <w:t>M</w:t>
      </w:r>
      <w:r w:rsidR="000C56F2" w:rsidRPr="00305C7C">
        <w:rPr>
          <w:b/>
          <w:bCs/>
        </w:rPr>
        <w:t>IU-04</w:t>
      </w:r>
      <w:r w:rsidR="006C7D54" w:rsidRPr="00496C53">
        <w:rPr>
          <w:rFonts w:hint="eastAsia"/>
        </w:rPr>
        <w:t>《機種：蓋印機》</w:t>
      </w:r>
      <w:r w:rsidR="006C7D54" w:rsidRPr="00496C53">
        <w:rPr>
          <w:rFonts w:hint="eastAsia"/>
        </w:rPr>
        <w:t xml:space="preserve"> </w:t>
      </w:r>
      <w:r w:rsidR="006C7D54" w:rsidRPr="00496C53">
        <w:rPr>
          <w:rFonts w:hint="eastAsia"/>
        </w:rPr>
        <w:t>，是針對高導磁及易碎電子零件而研發的機種，功能可涵蓋印字及打點，特別是塗滿式的蓋印，效果接近網印方式。</w:t>
      </w:r>
    </w:p>
    <w:p w14:paraId="5C9103A4" w14:textId="2E618232" w:rsidR="006C7D54" w:rsidRPr="00496C53" w:rsidRDefault="005A64E5" w:rsidP="00496C53">
      <w:r>
        <w:rPr>
          <w:rFonts w:hint="eastAsia"/>
          <w:b/>
          <w:bCs/>
        </w:rPr>
        <w:t>M</w:t>
      </w:r>
      <w:r w:rsidR="000C56F2" w:rsidRPr="00305C7C">
        <w:rPr>
          <w:b/>
          <w:bCs/>
        </w:rPr>
        <w:t>IU-04</w:t>
      </w:r>
      <w:r w:rsidR="006C7D54" w:rsidRPr="00496C53">
        <w:rPr>
          <w:rFonts w:hint="eastAsia"/>
        </w:rPr>
        <w:t>，每台機器僅需使用約</w:t>
      </w:r>
      <w:r w:rsidR="006C7D54" w:rsidRPr="00496C53">
        <w:rPr>
          <w:rFonts w:hint="eastAsia"/>
        </w:rPr>
        <w:t xml:space="preserve"> 0.2 </w:t>
      </w:r>
      <w:r w:rsidR="006C7D54" w:rsidRPr="00496C53">
        <w:rPr>
          <w:rFonts w:hint="eastAsia"/>
        </w:rPr>
        <w:t>個人力，也無需大量投資治具模組，為高效率、高生產力的印字固化設備。自動供料模組，更換規格快速，換規格時間約只需</w:t>
      </w:r>
      <w:r w:rsidR="006C7D54" w:rsidRPr="00496C53">
        <w:rPr>
          <w:rFonts w:hint="eastAsia"/>
        </w:rPr>
        <w:t>10</w:t>
      </w:r>
      <w:r w:rsidR="006C7D54" w:rsidRPr="00496C53">
        <w:rPr>
          <w:rFonts w:hint="eastAsia"/>
        </w:rPr>
        <w:t>分鐘。</w:t>
      </w: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6830CB" w:rsidRPr="006830CB" w14:paraId="5E393006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A4A421" w14:textId="77777777" w:rsidR="006830CB" w:rsidRPr="006830CB" w:rsidRDefault="006C7D54" w:rsidP="006C7D54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 w:hint="eastAsia"/>
                <w:noProof/>
                <w:color w:val="333333"/>
                <w:kern w:val="0"/>
              </w:rPr>
              <w:t>------------------------------------------------------------------------------------------------------------------------</w:t>
            </w:r>
          </w:p>
        </w:tc>
      </w:tr>
      <w:tr w:rsidR="006830CB" w:rsidRPr="006830CB" w14:paraId="7C506815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F42C32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62611981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B5D960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4F86B148" wp14:editId="7D4BFA48">
                  <wp:extent cx="4724400" cy="381000"/>
                  <wp:effectExtent l="19050" t="0" r="0" b="0"/>
                  <wp:docPr id="7" name="圖片 7" descr="http://www.yulishih.com.tw/title/tle+pri201-2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ulishih.com.tw/title/tle+pri201-2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CB" w:rsidRPr="006830CB" w14:paraId="5543952F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1C5DB4" w14:textId="77777777" w:rsidR="006830CB" w:rsidRPr="00305C7C" w:rsidRDefault="006830CB" w:rsidP="00A7311E">
            <w:pPr>
              <w:widowControl/>
              <w:spacing w:after="75" w:line="300" w:lineRule="atLeast"/>
              <w:ind w:left="150" w:right="150"/>
              <w:rPr>
                <w:rFonts w:ascii="新細明體" w:hAnsi="新細明體" w:cs="新細明體"/>
                <w:color w:val="333333"/>
                <w:kern w:val="0"/>
                <w:sz w:val="22"/>
                <w:szCs w:val="22"/>
              </w:rPr>
            </w:pPr>
            <w:r w:rsidRPr="00305C7C">
              <w:rPr>
                <w:rFonts w:ascii="新細明體" w:hAnsi="新細明體" w:cs="新細明體"/>
                <w:color w:val="333333"/>
                <w:kern w:val="0"/>
                <w:sz w:val="22"/>
                <w:szCs w:val="22"/>
              </w:rPr>
              <w:t>本設備每次可蓋印多個元件，蓋印個數依產品別變更設計，常態一次蓋印 3個元件。另可設定重複蓋印，增加塗膜厚度，強化印刷效果； 也可設定元件單次蓋印，節約時間提高產量。 印字機設有批量控制系統，當印字作業達到額定數量時，機台自動停機。</w:t>
            </w:r>
            <w:r w:rsidRPr="00305C7C">
              <w:rPr>
                <w:rFonts w:ascii="新細明體" w:hAnsi="新細明體" w:cs="新細明體"/>
                <w:color w:val="333333"/>
                <w:kern w:val="0"/>
                <w:sz w:val="22"/>
                <w:szCs w:val="22"/>
              </w:rPr>
              <w:br/>
            </w:r>
          </w:p>
        </w:tc>
      </w:tr>
      <w:tr w:rsidR="006830CB" w:rsidRPr="006830CB" w14:paraId="6B6BE479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BF2144" w14:textId="77777777" w:rsidR="006830CB" w:rsidRPr="006830CB" w:rsidRDefault="006830CB" w:rsidP="006830C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2E338355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28EDB2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47F27F45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421A2A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6CDA845" wp14:editId="7ABD52AD">
                  <wp:extent cx="4724400" cy="381000"/>
                  <wp:effectExtent l="19050" t="0" r="0" b="0"/>
                  <wp:docPr id="10" name="圖片 10" descr="http://www.yulishih.com.tw/title/tle+pri201-2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title/tle+pri201-2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CB" w:rsidRPr="006830CB" w14:paraId="0A88F7D9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0"/>
              <w:gridCol w:w="2730"/>
              <w:gridCol w:w="210"/>
              <w:gridCol w:w="2730"/>
            </w:tblGrid>
            <w:tr w:rsidR="006830CB" w:rsidRPr="006830CB" w14:paraId="62BD3A35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hideMark/>
                </w:tcPr>
                <w:tbl>
                  <w:tblPr>
                    <w:tblW w:w="273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6830CB" w:rsidRPr="006830CB" w14:paraId="2A0A1B46" w14:textId="77777777" w:rsidTr="00FA7741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3D0954E1" w14:textId="77777777" w:rsidR="006830CB" w:rsidRPr="006830CB" w:rsidRDefault="006830CB" w:rsidP="006830CB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4C19C177" wp14:editId="131FCD92">
                              <wp:extent cx="1714500" cy="1152525"/>
                              <wp:effectExtent l="19050" t="0" r="0" b="0"/>
                              <wp:docPr id="11" name="圖片 11" descr="http://www.yulishih.com.tw/images/201-2_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yulishih.com.tw/images/201-2_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30CB" w:rsidRPr="006830CB" w14:paraId="040131C5" w14:textId="77777777" w:rsidTr="00FA7741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C5169B" w14:textId="77777777" w:rsidR="006830CB" w:rsidRPr="006830CB" w:rsidRDefault="006830CB" w:rsidP="006830CB">
                        <w:pPr>
                          <w:widowControl/>
                          <w:spacing w:line="240" w:lineRule="atLeast"/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6830CB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轉盤以180度交互迴轉將整排進料，同時處理材料分離、進料、出料。</w:t>
                        </w:r>
                        <w:r w:rsidRPr="006830CB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br/>
                          <w:t>本設備常態設計每次蓋印 3個元件。</w:t>
                        </w:r>
                      </w:p>
                    </w:tc>
                  </w:tr>
                </w:tbl>
                <w:p w14:paraId="3CDF16E7" w14:textId="77777777" w:rsidR="006830CB" w:rsidRPr="006830CB" w:rsidRDefault="006830CB" w:rsidP="006830CB">
                  <w:pPr>
                    <w:widowControl/>
                    <w:jc w:val="right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557E6892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6830C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27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6830CB" w:rsidRPr="006830CB" w14:paraId="28646F70" w14:textId="77777777" w:rsidTr="00FA77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7E7BE8" w14:textId="77777777" w:rsidR="006830CB" w:rsidRPr="006830CB" w:rsidRDefault="006830CB" w:rsidP="006830CB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461E1DA0" wp14:editId="0C6356D3">
                              <wp:extent cx="1714500" cy="1152525"/>
                              <wp:effectExtent l="19050" t="0" r="0" b="0"/>
                              <wp:docPr id="13" name="圖片 13" descr="http://www.yulishih.com.tw/images/201-2_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yulishih.com.tw/images/201-2_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30CB" w:rsidRPr="006830CB" w14:paraId="08A24F03" w14:textId="77777777" w:rsidTr="00FA774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013F4C7" w14:textId="77777777" w:rsidR="006830CB" w:rsidRPr="006830CB" w:rsidRDefault="006830CB" w:rsidP="006830CB">
                        <w:pPr>
                          <w:widowControl/>
                          <w:spacing w:line="240" w:lineRule="atLeast"/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6830CB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印字機在印字作業時，印字機接近元件，縮短蓋印行程。</w:t>
                        </w:r>
                      </w:p>
                    </w:tc>
                  </w:tr>
                </w:tbl>
                <w:p w14:paraId="55BDDBF6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C5D35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6830C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tbl>
                  <w:tblPr>
                    <w:tblW w:w="273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6830CB" w:rsidRPr="006830CB" w14:paraId="5CE8C9FF" w14:textId="77777777" w:rsidTr="00FA7741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80A939" w14:textId="77777777" w:rsidR="006830CB" w:rsidRPr="006830CB" w:rsidRDefault="006830CB" w:rsidP="006830CB">
                        <w:pPr>
                          <w:widowControl/>
                          <w:jc w:val="right"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5A068C01" wp14:editId="4835FAC6">
                              <wp:extent cx="1714500" cy="1152525"/>
                              <wp:effectExtent l="19050" t="0" r="0" b="0"/>
                              <wp:docPr id="15" name="圖片 15" descr="http://www.yulishih.com.tw/images/201-2_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yulishih.com.tw/images/201-2_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30CB" w:rsidRPr="006830CB" w14:paraId="5681A323" w14:textId="77777777" w:rsidTr="00FA7741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9A10C1" w14:textId="77777777" w:rsidR="006830CB" w:rsidRPr="006830CB" w:rsidRDefault="006830CB" w:rsidP="006830CB">
                        <w:pPr>
                          <w:widowControl/>
                          <w:spacing w:line="240" w:lineRule="atLeast"/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6830CB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印字機在更換規格及調機時，印字機可升高，加大作業空間。</w:t>
                        </w:r>
                      </w:p>
                    </w:tc>
                  </w:tr>
                </w:tbl>
                <w:p w14:paraId="465C6C8D" w14:textId="77777777" w:rsidR="006830CB" w:rsidRPr="006830CB" w:rsidRDefault="006830CB" w:rsidP="006830CB">
                  <w:pPr>
                    <w:widowControl/>
                    <w:jc w:val="right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</w:tr>
          </w:tbl>
          <w:p w14:paraId="106EED0E" w14:textId="77777777" w:rsidR="006830CB" w:rsidRPr="006830CB" w:rsidRDefault="006830CB" w:rsidP="006830C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5E590842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98F76E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29F82338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00"/>
              <w:gridCol w:w="5670"/>
            </w:tblGrid>
            <w:tr w:rsidR="006830CB" w:rsidRPr="006830CB" w14:paraId="3B21F866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hideMark/>
                </w:tcPr>
                <w:tbl>
                  <w:tblPr>
                    <w:tblW w:w="27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6830CB" w:rsidRPr="006830CB" w14:paraId="19C1EF4C" w14:textId="77777777" w:rsidTr="00FA77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9EA8E4" w14:textId="77777777" w:rsidR="006830CB" w:rsidRPr="006830CB" w:rsidRDefault="006830CB" w:rsidP="006830CB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lastRenderedPageBreak/>
                          <w:drawing>
                            <wp:inline distT="0" distB="0" distL="0" distR="0" wp14:anchorId="59E253CC" wp14:editId="5AB59917">
                              <wp:extent cx="1714500" cy="1143000"/>
                              <wp:effectExtent l="19050" t="0" r="0" b="0"/>
                              <wp:docPr id="18" name="圖片 18" descr="http://www.yulishih.com.tw/images/201-2_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yulishih.com.tw/images/201-2_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30CB" w:rsidRPr="006830CB" w14:paraId="414D98FF" w14:textId="77777777" w:rsidTr="00FA774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006007D" w14:textId="77777777" w:rsidR="006830CB" w:rsidRPr="006830CB" w:rsidRDefault="006830CB" w:rsidP="006830CB">
                        <w:pPr>
                          <w:widowControl/>
                          <w:spacing w:line="240" w:lineRule="atLeast"/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6830CB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t>震動進料盤設有排料流道，印字達到額定數量時，餘料由此迅速回收。</w:t>
                        </w:r>
                        <w:r w:rsidRPr="006830CB">
                          <w:rPr>
                            <w:rFonts w:ascii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br/>
                          <w:t>排料流道有降低元件碰撞力的設計。</w:t>
                        </w:r>
                      </w:p>
                    </w:tc>
                  </w:tr>
                </w:tbl>
                <w:p w14:paraId="58F34374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076FAAA9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6830C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1F2CFFD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6830C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</w:tr>
          </w:tbl>
          <w:p w14:paraId="21433294" w14:textId="77777777" w:rsidR="006830CB" w:rsidRPr="006830CB" w:rsidRDefault="006830CB" w:rsidP="006830C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5B288390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F6BF1D0" w14:textId="77777777" w:rsidR="006830CB" w:rsidRPr="006830CB" w:rsidRDefault="006830CB" w:rsidP="006830C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5028A465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4C24B2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bookmarkStart w:id="0" w:name="01"/>
            <w:bookmarkEnd w:id="0"/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03BEFB59" wp14:editId="50BD3FB3">
                  <wp:extent cx="5715000" cy="285750"/>
                  <wp:effectExtent l="19050" t="0" r="0" b="0"/>
                  <wp:docPr id="27" name="圖片 27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CB" w:rsidRPr="006830CB" w14:paraId="7B3365B8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830CB" w:rsidRPr="006830CB" w14:paraId="6754B2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378777" w14:textId="70B8FE80" w:rsidR="006830CB" w:rsidRPr="00305C7C" w:rsidRDefault="006830CB" w:rsidP="00305C7C">
                  <w:pPr>
                    <w:rPr>
                      <w:sz w:val="22"/>
                      <w:szCs w:val="22"/>
                    </w:rPr>
                  </w:pPr>
                  <w:r w:rsidRPr="00305C7C">
                    <w:rPr>
                      <w:sz w:val="22"/>
                      <w:szCs w:val="22"/>
                    </w:rPr>
                    <w:t>‧</w:t>
                  </w:r>
                  <w:r w:rsidRPr="00305C7C">
                    <w:rPr>
                      <w:sz w:val="22"/>
                      <w:szCs w:val="22"/>
                    </w:rPr>
                    <w:t>針對各別產品特性，規劃最適用的整列供料裝置。</w:t>
                  </w:r>
                  <w:r w:rsidRPr="00305C7C">
                    <w:rPr>
                      <w:sz w:val="22"/>
                      <w:szCs w:val="22"/>
                    </w:rPr>
                    <w:t>(</w:t>
                  </w:r>
                  <w:r w:rsidRPr="00305C7C">
                    <w:rPr>
                      <w:sz w:val="22"/>
                      <w:szCs w:val="22"/>
                    </w:rPr>
                    <w:t>含最完整的功能</w:t>
                  </w:r>
                  <w:r w:rsidRPr="00305C7C">
                    <w:rPr>
                      <w:sz w:val="22"/>
                      <w:szCs w:val="22"/>
                    </w:rPr>
                    <w:t>)</w:t>
                  </w:r>
                  <w:r w:rsidRPr="00305C7C">
                    <w:rPr>
                      <w:sz w:val="22"/>
                      <w:szCs w:val="22"/>
                    </w:rPr>
                    <w:br/>
                    <w:t>‧</w:t>
                  </w:r>
                  <w:r w:rsidRPr="00305C7C">
                    <w:rPr>
                      <w:sz w:val="22"/>
                      <w:szCs w:val="22"/>
                    </w:rPr>
                    <w:t>特殊的印字結構，有效補償材料高度公差，使印字達到一致化的美感。</w:t>
                  </w:r>
                  <w:r w:rsidRPr="00305C7C">
                    <w:rPr>
                      <w:sz w:val="22"/>
                      <w:szCs w:val="22"/>
                    </w:rPr>
                    <w:br/>
                    <w:t>‧</w:t>
                  </w:r>
                  <w:r w:rsidRPr="00305C7C">
                    <w:rPr>
                      <w:sz w:val="22"/>
                      <w:szCs w:val="22"/>
                    </w:rPr>
                    <w:t>搭配高速凸輪式印字機，發揮更高速產能。</w:t>
                  </w:r>
                  <w:r w:rsidRPr="00305C7C">
                    <w:rPr>
                      <w:sz w:val="22"/>
                      <w:szCs w:val="22"/>
                    </w:rPr>
                    <w:br/>
                    <w:t>‧</w:t>
                  </w:r>
                  <w:r w:rsidRPr="00305C7C">
                    <w:rPr>
                      <w:sz w:val="22"/>
                      <w:szCs w:val="22"/>
                    </w:rPr>
                    <w:t>高導磁、易碎、分離不易的材料最適用。</w:t>
                  </w:r>
                  <w:r w:rsidRPr="00305C7C">
                    <w:rPr>
                      <w:sz w:val="22"/>
                      <w:szCs w:val="22"/>
                    </w:rPr>
                    <w:br/>
                    <w:t>‧</w:t>
                  </w:r>
                  <w:r w:rsidRPr="00305C7C">
                    <w:rPr>
                      <w:sz w:val="22"/>
                      <w:szCs w:val="22"/>
                    </w:rPr>
                    <w:t>可選擇蓋印一次或蓋印兩次。</w:t>
                  </w:r>
                  <w:r w:rsidRPr="00305C7C">
                    <w:rPr>
                      <w:sz w:val="22"/>
                      <w:szCs w:val="22"/>
                    </w:rPr>
                    <w:br/>
                    <w:t>‧</w:t>
                  </w:r>
                  <w:r w:rsidRPr="00305C7C">
                    <w:rPr>
                      <w:sz w:val="22"/>
                      <w:szCs w:val="22"/>
                    </w:rPr>
                    <w:t>貼心的設計，提高了人性化操作功能。</w:t>
                  </w:r>
                </w:p>
              </w:tc>
            </w:tr>
          </w:tbl>
          <w:p w14:paraId="375962E3" w14:textId="77777777" w:rsidR="006830CB" w:rsidRPr="006830CB" w:rsidRDefault="006830CB" w:rsidP="006830C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050B0363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D23A14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bookmarkStart w:id="1" w:name="02"/>
            <w:bookmarkEnd w:id="1"/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0741A2FA" wp14:editId="7C160857">
                  <wp:extent cx="5715000" cy="285750"/>
                  <wp:effectExtent l="19050" t="0" r="0" b="0"/>
                  <wp:docPr id="30" name="圖片 30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CB" w:rsidRPr="006830CB" w14:paraId="07704C0F" w14:textId="77777777" w:rsidTr="00A7311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30CB" w:rsidRPr="006830CB" w14:paraId="5C3FF88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8D92A8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744AE24B" wp14:editId="77D85EA3">
                        <wp:extent cx="95250" cy="95250"/>
                        <wp:effectExtent l="0" t="0" r="0" b="0"/>
                        <wp:docPr id="31" name="圖片 3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0CB" w:rsidRPr="006830CB" w14:paraId="33D53AB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69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4914"/>
                  </w:tblGrid>
                  <w:tr w:rsidR="006830CB" w:rsidRPr="006830CB" w14:paraId="5C86F60E" w14:textId="77777777" w:rsidTr="00305C7C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D2DD6B8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893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2930081" w14:textId="2F9C8DE8" w:rsidR="006830CB" w:rsidRPr="00305C7C" w:rsidRDefault="00C22BBD" w:rsidP="0006237C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M</w:t>
                        </w:r>
                        <w:r w:rsidR="000C56F2" w:rsidRPr="00305C7C"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IU-04</w:t>
                        </w:r>
                      </w:p>
                    </w:tc>
                  </w:tr>
                  <w:tr w:rsidR="006830CB" w:rsidRPr="006830CB" w14:paraId="75BF641E" w14:textId="77777777" w:rsidTr="00305C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09A62D6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89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DCE7DDC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單相 1φ, AC 220 V , 50 / 60 Hz , 10A </w:t>
                        </w:r>
                      </w:p>
                    </w:tc>
                  </w:tr>
                  <w:tr w:rsidR="006830CB" w:rsidRPr="006830CB" w14:paraId="2660F319" w14:textId="77777777" w:rsidTr="00305C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A70D533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489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5AFDA92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115 x 62.5 x 172 cm</w:t>
                        </w:r>
                      </w:p>
                    </w:tc>
                  </w:tr>
                  <w:tr w:rsidR="006830CB" w:rsidRPr="006830CB" w14:paraId="2A52A4D3" w14:textId="77777777" w:rsidTr="00305C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05ADAAC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489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883FB75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UV 油墨</w:t>
                        </w:r>
                      </w:p>
                    </w:tc>
                  </w:tr>
                  <w:tr w:rsidR="006830CB" w:rsidRPr="006830CB" w14:paraId="70604709" w14:textId="77777777" w:rsidTr="00305C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F8A0D04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適用範圍 </w:t>
                        </w:r>
                      </w:p>
                    </w:tc>
                    <w:tc>
                      <w:tcPr>
                        <w:tcW w:w="489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E222E8B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2520、2.95 x 2.95、3.85 x 3.85、4.95 x 4.95</w:t>
                        </w: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>※可依不同尺寸變更設計</w:t>
                        </w:r>
                      </w:p>
                    </w:tc>
                  </w:tr>
                  <w:tr w:rsidR="006830CB" w:rsidRPr="006830CB" w14:paraId="07C8C1DF" w14:textId="77777777" w:rsidTr="00305C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8921B7B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489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8351739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Max. 150 pcs / m </w:t>
                        </w:r>
                      </w:p>
                    </w:tc>
                  </w:tr>
                  <w:tr w:rsidR="006830CB" w:rsidRPr="006830CB" w14:paraId="29600F9F" w14:textId="77777777" w:rsidTr="00305C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BC24B86" w14:textId="77777777" w:rsidR="006830CB" w:rsidRPr="00305C7C" w:rsidRDefault="006830CB" w:rsidP="006830C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機台重量 </w:t>
                        </w:r>
                      </w:p>
                    </w:tc>
                    <w:tc>
                      <w:tcPr>
                        <w:tcW w:w="489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7D82068" w14:textId="77777777" w:rsidR="006830CB" w:rsidRPr="00305C7C" w:rsidRDefault="006830CB" w:rsidP="006830C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250 kg </w:t>
                        </w:r>
                      </w:p>
                    </w:tc>
                  </w:tr>
                  <w:tr w:rsidR="006830CB" w:rsidRPr="006830CB" w14:paraId="054EC1B6" w14:textId="77777777" w:rsidTr="00305C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544186E" w14:textId="77777777" w:rsidR="006830CB" w:rsidRPr="00305C7C" w:rsidRDefault="006830CB" w:rsidP="006830C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489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06A33B8" w14:textId="77777777" w:rsidR="006830CB" w:rsidRPr="00305C7C" w:rsidRDefault="006830CB" w:rsidP="006830C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305C7C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4 ~ 6 kg / c㎡</w:t>
                        </w:r>
                      </w:p>
                    </w:tc>
                  </w:tr>
                </w:tbl>
                <w:p w14:paraId="396A0882" w14:textId="77777777" w:rsidR="006830CB" w:rsidRPr="006830CB" w:rsidRDefault="006830CB" w:rsidP="006830C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</w:tr>
            <w:tr w:rsidR="006830CB" w:rsidRPr="006830CB" w14:paraId="427884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39CCF5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42B39C1C" wp14:editId="7F78B29D">
                        <wp:extent cx="95250" cy="95250"/>
                        <wp:effectExtent l="0" t="0" r="0" b="0"/>
                        <wp:docPr id="32" name="圖片 32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6D12A0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1CF9D2F1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229D4F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bookmarkStart w:id="2" w:name="03"/>
            <w:bookmarkEnd w:id="2"/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54692612" wp14:editId="60E67640">
                  <wp:extent cx="5715000" cy="285750"/>
                  <wp:effectExtent l="19050" t="0" r="0" b="0"/>
                  <wp:docPr id="33" name="圖片 33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0CB" w:rsidRPr="006830CB" w14:paraId="75B120DB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830CB" w:rsidRPr="006830CB" w14:paraId="1B1C14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1E291D" w14:textId="48186558" w:rsidR="006830CB" w:rsidRPr="00305C7C" w:rsidRDefault="002320B1" w:rsidP="006830CB">
                  <w:pPr>
                    <w:widowControl/>
                    <w:spacing w:after="75" w:line="300" w:lineRule="atLeast"/>
                    <w:ind w:left="150" w:right="150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/>
                      <w:b/>
                      <w:bCs/>
                      <w:color w:val="333333"/>
                      <w:kern w:val="0"/>
                      <w:sz w:val="22"/>
                      <w:szCs w:val="22"/>
                    </w:rPr>
                    <w:t>M</w:t>
                  </w:r>
                  <w:r w:rsidR="000C56F2" w:rsidRPr="00305C7C">
                    <w:rPr>
                      <w:rFonts w:ascii="新細明體" w:hAnsi="新細明體" w:cs="新細明體"/>
                      <w:b/>
                      <w:bCs/>
                      <w:color w:val="333333"/>
                      <w:kern w:val="0"/>
                      <w:sz w:val="22"/>
                      <w:szCs w:val="22"/>
                    </w:rPr>
                    <w:t>IU-04</w:t>
                  </w:r>
                  <w:r w:rsidR="006830CB" w:rsidRPr="00305C7C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 xml:space="preserve"> 主要用於高導磁、易碎、分離不易的產品，例如電感鐵芯，印字、打點(塗滿)均適宜。</w:t>
                  </w:r>
                </w:p>
              </w:tc>
            </w:tr>
          </w:tbl>
          <w:p w14:paraId="1F5AB3D1" w14:textId="77777777" w:rsidR="006830CB" w:rsidRPr="006830CB" w:rsidRDefault="006830CB" w:rsidP="006830C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13CF482B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50"/>
              <w:gridCol w:w="2730"/>
              <w:gridCol w:w="60"/>
              <w:gridCol w:w="2730"/>
            </w:tblGrid>
            <w:tr w:rsidR="006830CB" w:rsidRPr="006830CB" w14:paraId="5175AFD7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274659C9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04535CCE" wp14:editId="0D1BFF5D">
                        <wp:extent cx="1714500" cy="1143000"/>
                        <wp:effectExtent l="19050" t="0" r="0" b="0"/>
                        <wp:docPr id="36" name="圖片 36" descr="http://www.yulishih.com.tw/images/201-2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yulishih.com.tw/images/201-2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50EF40F8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6830C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059C58D7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062052ED" wp14:editId="211A1428">
                        <wp:extent cx="1714500" cy="1143000"/>
                        <wp:effectExtent l="19050" t="0" r="0" b="0"/>
                        <wp:docPr id="37" name="圖片 37" descr="http://www.yulishih.com.tw/images/201-2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yulishih.com.tw/images/201-2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8F56A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6830C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24BBBE06" w14:textId="77777777" w:rsidR="006830CB" w:rsidRPr="006830CB" w:rsidRDefault="006830CB" w:rsidP="006830C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00841601" wp14:editId="664CE52D">
                        <wp:extent cx="1714500" cy="1143000"/>
                        <wp:effectExtent l="19050" t="0" r="0" b="0"/>
                        <wp:docPr id="38" name="圖片 38" descr="http://www.yulishih.com.tw/images/201-2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yulishih.com.tw/images/201-2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E7A5C5" w14:textId="77777777" w:rsidR="006830CB" w:rsidRPr="006830CB" w:rsidRDefault="006830CB" w:rsidP="006830C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6830CB" w:rsidRPr="006830CB" w14:paraId="154DF68F" w14:textId="77777777" w:rsidTr="00A73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1045AF" w14:textId="77777777" w:rsidR="006830CB" w:rsidRPr="006830CB" w:rsidRDefault="006830CB" w:rsidP="006830C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2F00CDC3" wp14:editId="4CE26BAF">
                  <wp:extent cx="95250" cy="95250"/>
                  <wp:effectExtent l="0" t="0" r="0" b="0"/>
                  <wp:docPr id="39" name="圖片 3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89753" w14:textId="77777777" w:rsidR="006A3733" w:rsidRPr="006A3733" w:rsidRDefault="006A3733" w:rsidP="007418E0"/>
    <w:sectPr w:rsidR="006A3733" w:rsidRPr="006A3733" w:rsidSect="00C36C0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1FAF" w14:textId="77777777" w:rsidR="008B0ABB" w:rsidRDefault="008B0ABB" w:rsidP="006830CB">
      <w:r>
        <w:separator/>
      </w:r>
    </w:p>
  </w:endnote>
  <w:endnote w:type="continuationSeparator" w:id="0">
    <w:p w14:paraId="34942C2D" w14:textId="77777777" w:rsidR="008B0ABB" w:rsidRDefault="008B0ABB" w:rsidP="0068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A1B2" w14:textId="77777777" w:rsidR="008B0ABB" w:rsidRDefault="008B0ABB" w:rsidP="006830CB">
      <w:r>
        <w:separator/>
      </w:r>
    </w:p>
  </w:footnote>
  <w:footnote w:type="continuationSeparator" w:id="0">
    <w:p w14:paraId="70ABCC97" w14:textId="77777777" w:rsidR="008B0ABB" w:rsidRDefault="008B0ABB" w:rsidP="0068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733"/>
    <w:rsid w:val="0006237C"/>
    <w:rsid w:val="000C56F2"/>
    <w:rsid w:val="000E3727"/>
    <w:rsid w:val="000F4AA3"/>
    <w:rsid w:val="001445BC"/>
    <w:rsid w:val="00170060"/>
    <w:rsid w:val="00197C3D"/>
    <w:rsid w:val="002320B1"/>
    <w:rsid w:val="00305C7C"/>
    <w:rsid w:val="00332CC7"/>
    <w:rsid w:val="0033331E"/>
    <w:rsid w:val="00416FD3"/>
    <w:rsid w:val="00496C53"/>
    <w:rsid w:val="004B79E7"/>
    <w:rsid w:val="004F7569"/>
    <w:rsid w:val="005241CF"/>
    <w:rsid w:val="005604C4"/>
    <w:rsid w:val="005916C0"/>
    <w:rsid w:val="005A3A95"/>
    <w:rsid w:val="005A64E5"/>
    <w:rsid w:val="00674CA2"/>
    <w:rsid w:val="006830CB"/>
    <w:rsid w:val="006A3733"/>
    <w:rsid w:val="006B3052"/>
    <w:rsid w:val="006C7D54"/>
    <w:rsid w:val="007041C5"/>
    <w:rsid w:val="00736512"/>
    <w:rsid w:val="007418E0"/>
    <w:rsid w:val="007C3721"/>
    <w:rsid w:val="00856A07"/>
    <w:rsid w:val="008B0ABB"/>
    <w:rsid w:val="00907B19"/>
    <w:rsid w:val="009C3709"/>
    <w:rsid w:val="00A7311E"/>
    <w:rsid w:val="00AD7DF6"/>
    <w:rsid w:val="00B07D32"/>
    <w:rsid w:val="00B24377"/>
    <w:rsid w:val="00BD28CA"/>
    <w:rsid w:val="00BE1883"/>
    <w:rsid w:val="00C22BBD"/>
    <w:rsid w:val="00C363B0"/>
    <w:rsid w:val="00C36C08"/>
    <w:rsid w:val="00C74BE0"/>
    <w:rsid w:val="00CA3DB5"/>
    <w:rsid w:val="00CB161C"/>
    <w:rsid w:val="00CC55F0"/>
    <w:rsid w:val="00D302E6"/>
    <w:rsid w:val="00F00A45"/>
    <w:rsid w:val="00F40FE9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98AF8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0CB"/>
    <w:rPr>
      <w:kern w:val="2"/>
    </w:rPr>
  </w:style>
  <w:style w:type="paragraph" w:styleId="a7">
    <w:name w:val="footer"/>
    <w:basedOn w:val="a"/>
    <w:link w:val="a8"/>
    <w:uiPriority w:val="99"/>
    <w:unhideWhenUsed/>
    <w:rsid w:val="00683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0CB"/>
    <w:rPr>
      <w:kern w:val="2"/>
    </w:rPr>
  </w:style>
  <w:style w:type="character" w:styleId="a9">
    <w:name w:val="Hyperlink"/>
    <w:basedOn w:val="a0"/>
    <w:uiPriority w:val="99"/>
    <w:semiHidden/>
    <w:unhideWhenUsed/>
    <w:rsid w:val="006830CB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6830CB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6830CB"/>
    <w:rPr>
      <w:b/>
      <w:bCs/>
    </w:rPr>
  </w:style>
  <w:style w:type="character" w:customStyle="1" w:styleId="contain1">
    <w:name w:val="contain1"/>
    <w:basedOn w:val="a0"/>
    <w:rsid w:val="006830CB"/>
    <w:rPr>
      <w:sz w:val="20"/>
      <w:szCs w:val="20"/>
    </w:rPr>
  </w:style>
  <w:style w:type="character" w:customStyle="1" w:styleId="contain-table1">
    <w:name w:val="contain-table1"/>
    <w:basedOn w:val="a0"/>
    <w:rsid w:val="006830CB"/>
    <w:rPr>
      <w:color w:val="414141"/>
      <w:sz w:val="20"/>
      <w:szCs w:val="20"/>
    </w:rPr>
  </w:style>
  <w:style w:type="paragraph" w:styleId="Web">
    <w:name w:val="Normal (Web)"/>
    <w:basedOn w:val="a"/>
    <w:uiPriority w:val="99"/>
    <w:unhideWhenUsed/>
    <w:rsid w:val="006830C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11">
    <w:name w:val="style11"/>
    <w:basedOn w:val="a0"/>
    <w:rsid w:val="00683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30</cp:revision>
  <dcterms:created xsi:type="dcterms:W3CDTF">2011-06-13T05:54:00Z</dcterms:created>
  <dcterms:modified xsi:type="dcterms:W3CDTF">2022-07-28T06:40:00Z</dcterms:modified>
</cp:coreProperties>
</file>