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B31E" w14:textId="74180332" w:rsidR="006A3733" w:rsidRDefault="006E238D" w:rsidP="006A3733">
      <w:pPr>
        <w:jc w:val="center"/>
        <w:rPr>
          <w:rFonts w:ascii="新細明體" w:hAnsi="新細明體" w:cs="新細明體"/>
          <w:b/>
          <w:color w:val="333333"/>
          <w:kern w:val="0"/>
          <w:sz w:val="48"/>
          <w:szCs w:val="48"/>
        </w:rPr>
      </w:pPr>
      <w:r w:rsidRPr="00097899">
        <w:rPr>
          <w:rFonts w:ascii="新細明體" w:hAnsi="新細明體" w:cs="新細明體" w:hint="eastAsia"/>
          <w:b/>
          <w:color w:val="333333"/>
          <w:kern w:val="0"/>
          <w:sz w:val="48"/>
          <w:szCs w:val="48"/>
        </w:rPr>
        <w:t>自動化印刷機</w:t>
      </w:r>
      <w:r w:rsidR="00F27661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M</w:t>
      </w:r>
      <w:r w:rsidR="00524F18" w:rsidRPr="00097899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IU-03</w:t>
      </w:r>
    </w:p>
    <w:p w14:paraId="583F972A" w14:textId="2EC606ED" w:rsidR="005D2186" w:rsidRPr="005D2186" w:rsidRDefault="005D2186" w:rsidP="005D2186">
      <w:r>
        <w:rPr>
          <w:noProof/>
        </w:rPr>
        <w:drawing>
          <wp:inline distT="0" distB="0" distL="0" distR="0" wp14:anchorId="7E048531" wp14:editId="4793450A">
            <wp:extent cx="5759450" cy="239966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1877" w14:textId="77777777" w:rsidR="00AA2FF3" w:rsidRDefault="00AA2FF3" w:rsidP="00AA4FBE"/>
    <w:p w14:paraId="6FF2070A" w14:textId="02E3C6DA" w:rsidR="00F3139A" w:rsidRPr="00AA4FBE" w:rsidRDefault="00021C62" w:rsidP="00AA4FBE">
      <w:r w:rsidRPr="00AA4FBE">
        <w:rPr>
          <w:rFonts w:hint="eastAsia"/>
        </w:rPr>
        <w:t>自動化印刷機</w:t>
      </w:r>
      <w:r w:rsidR="00F27661">
        <w:rPr>
          <w:b/>
          <w:bCs/>
        </w:rPr>
        <w:t>M</w:t>
      </w:r>
      <w:r w:rsidR="00524F18" w:rsidRPr="00097899">
        <w:rPr>
          <w:b/>
          <w:bCs/>
        </w:rPr>
        <w:t>IU-03</w:t>
      </w:r>
      <w:r w:rsidR="00F3139A" w:rsidRPr="00AA4FBE">
        <w:rPr>
          <w:rFonts w:hint="eastAsia"/>
        </w:rPr>
        <w:t>《機種：蓋印機》，適合與電子零件測試包裝機整合成高效率自動印字固化設備，達到高效率的分工，非常適合應用於需要大量印字產品。</w:t>
      </w:r>
    </w:p>
    <w:p w14:paraId="3304FEC6" w14:textId="77777777" w:rsidR="00F3139A" w:rsidRPr="00AA4FBE" w:rsidRDefault="00F3139A" w:rsidP="00AA4FBE"/>
    <w:p w14:paraId="61AEBA62" w14:textId="72DE793B" w:rsidR="00F3139A" w:rsidRPr="00AA4FBE" w:rsidRDefault="00F64B15" w:rsidP="00AA4FBE">
      <w:r>
        <w:rPr>
          <w:rFonts w:hint="eastAsia"/>
          <w:b/>
          <w:bCs/>
        </w:rPr>
        <w:t>M</w:t>
      </w:r>
      <w:r w:rsidR="00524F18" w:rsidRPr="00097899">
        <w:rPr>
          <w:b/>
          <w:bCs/>
        </w:rPr>
        <w:t>IU-03</w:t>
      </w:r>
      <w:r w:rsidR="00F3139A" w:rsidRPr="00AA4FBE">
        <w:rPr>
          <w:rFonts w:hint="eastAsia"/>
        </w:rPr>
        <w:t>因應不同的產品，可以選擇不同頻率及不同方式的整列供料機構，並可依需求變更尺寸設計。</w:t>
      </w:r>
    </w:p>
    <w:p w14:paraId="0731343F" w14:textId="77777777" w:rsidR="00F3139A" w:rsidRDefault="00F3139A" w:rsidP="00F3139A">
      <w:pPr>
        <w:widowControl/>
        <w:rPr>
          <w:rFonts w:ascii="新細明體" w:hAnsi="新細明體" w:cs="新細明體"/>
          <w:noProof/>
          <w:color w:val="333333"/>
          <w:kern w:val="0"/>
          <w:sz w:val="20"/>
          <w:szCs w:val="20"/>
        </w:rPr>
      </w:pP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356ADA" w14:paraId="7FFF6F67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AE04EB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  <w:sz w:val="20"/>
                <w:szCs w:val="20"/>
              </w:rPr>
            </w:pPr>
          </w:p>
        </w:tc>
      </w:tr>
      <w:tr w:rsidR="00356ADA" w14:paraId="120CA42B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61BFED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  <w:r w:rsidRPr="00356ADA"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E6E186A" wp14:editId="10AB7FBD">
                  <wp:extent cx="5715000" cy="285750"/>
                  <wp:effectExtent l="19050" t="0" r="0" b="0"/>
                  <wp:docPr id="4" name="圖片 13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DA" w14:paraId="231B54F1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356ADA" w14:paraId="25BA63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02BA86" w14:textId="77777777" w:rsidR="00356ADA" w:rsidRPr="00097899" w:rsidRDefault="00356ADA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097899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r w:rsidRPr="00097899">
                    <w:rPr>
                      <w:rStyle w:val="contain-table1"/>
                      <w:sz w:val="22"/>
                      <w:szCs w:val="22"/>
                    </w:rPr>
                    <w:t>依產品需求，整列送料可加裝靜電消除裝置。</w:t>
                  </w:r>
                  <w:r w:rsidRPr="00097899">
                    <w:rPr>
                      <w:color w:val="414141"/>
                      <w:sz w:val="22"/>
                      <w:szCs w:val="22"/>
                    </w:rPr>
                    <w:br/>
                  </w:r>
                  <w:r w:rsidRPr="00097899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r w:rsidRPr="00097899">
                    <w:rPr>
                      <w:rStyle w:val="contain-table1"/>
                      <w:sz w:val="22"/>
                      <w:szCs w:val="22"/>
                    </w:rPr>
                    <w:t>獨創印字定位結構，可有效克服產品尺寸公差，提升印字品質。</w:t>
                  </w:r>
                  <w:r w:rsidRPr="00097899">
                    <w:rPr>
                      <w:color w:val="414141"/>
                      <w:sz w:val="22"/>
                      <w:szCs w:val="22"/>
                    </w:rPr>
                    <w:br/>
                  </w:r>
                  <w:r w:rsidRPr="00097899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r w:rsidRPr="00097899">
                    <w:rPr>
                      <w:rStyle w:val="contain-table1"/>
                      <w:sz w:val="22"/>
                      <w:szCs w:val="22"/>
                    </w:rPr>
                    <w:t>高解晰度印字，並極度節省油墨消耗。</w:t>
                  </w:r>
                  <w:r w:rsidRPr="00097899">
                    <w:rPr>
                      <w:color w:val="414141"/>
                      <w:sz w:val="22"/>
                      <w:szCs w:val="22"/>
                    </w:rPr>
                    <w:br/>
                  </w:r>
                  <w:r w:rsidRPr="00097899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r w:rsidRPr="00097899">
                    <w:rPr>
                      <w:rStyle w:val="contain-table1"/>
                      <w:sz w:val="22"/>
                      <w:szCs w:val="22"/>
                    </w:rPr>
                    <w:t>字模可依各別產品等級標示，切換快速容易。</w:t>
                  </w:r>
                  <w:r w:rsidRPr="00097899">
                    <w:rPr>
                      <w:color w:val="414141"/>
                      <w:sz w:val="22"/>
                      <w:szCs w:val="22"/>
                    </w:rPr>
                    <w:br/>
                  </w:r>
                  <w:r w:rsidRPr="00097899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r w:rsidRPr="00097899">
                    <w:rPr>
                      <w:rStyle w:val="contain-table1"/>
                      <w:sz w:val="22"/>
                      <w:szCs w:val="22"/>
                    </w:rPr>
                    <w:t>特殊沾墨設計，字模壽命可達</w:t>
                  </w:r>
                  <w:r w:rsidRPr="00097899">
                    <w:rPr>
                      <w:rStyle w:val="contain-table1"/>
                      <w:sz w:val="22"/>
                      <w:szCs w:val="22"/>
                    </w:rPr>
                    <w:t>30</w:t>
                  </w:r>
                  <w:r w:rsidRPr="00097899">
                    <w:rPr>
                      <w:rStyle w:val="contain-table1"/>
                      <w:sz w:val="22"/>
                      <w:szCs w:val="22"/>
                    </w:rPr>
                    <w:t>萬次以上。</w:t>
                  </w:r>
                </w:p>
              </w:tc>
            </w:tr>
          </w:tbl>
          <w:p w14:paraId="7A80326C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</w:p>
        </w:tc>
      </w:tr>
      <w:tr w:rsidR="00356ADA" w14:paraId="2967843E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967731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  <w:r w:rsidRPr="00356ADA"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E50386C" wp14:editId="06915B02">
                  <wp:extent cx="95250" cy="95250"/>
                  <wp:effectExtent l="0" t="0" r="0" b="0"/>
                  <wp:docPr id="3" name="圖片 15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DA" w14:paraId="263E3933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491884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  <w:r w:rsidRPr="00356ADA"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15D120E" wp14:editId="3A8A4AA6">
                  <wp:extent cx="5715000" cy="285750"/>
                  <wp:effectExtent l="19050" t="0" r="0" b="0"/>
                  <wp:docPr id="16" name="圖片 16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DA" w14:paraId="5EC1FBA0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56ADA" w:rsidRPr="00097899" w14:paraId="78E314D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252AAD" w14:textId="77777777" w:rsidR="00356ADA" w:rsidRPr="00097899" w:rsidRDefault="00356ADA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097899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65E988C" wp14:editId="560F0F52">
                        <wp:extent cx="95250" cy="95250"/>
                        <wp:effectExtent l="0" t="0" r="0" b="0"/>
                        <wp:docPr id="17" name="圖片 17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6ADA" w:rsidRPr="00097899" w14:paraId="6F4CF01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401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4625"/>
                  </w:tblGrid>
                  <w:tr w:rsidR="00356ADA" w:rsidRPr="00097899" w14:paraId="10C0A7E4" w14:textId="77777777" w:rsidTr="00C011A8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AA2C4A9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604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15F515A" w14:textId="5E6F1619" w:rsidR="00356ADA" w:rsidRPr="00097899" w:rsidRDefault="00F27661" w:rsidP="00747306">
                        <w:pPr>
                          <w:pStyle w:val="contain"/>
                          <w:jc w:val="center"/>
                          <w:rPr>
                            <w:color w:val="414141"/>
                            <w:sz w:val="22"/>
                            <w:szCs w:val="22"/>
                          </w:rPr>
                        </w:pPr>
                        <w:r>
                          <w:rPr>
                            <w:rStyle w:val="aa"/>
                            <w:color w:val="414141"/>
                            <w:sz w:val="22"/>
                            <w:szCs w:val="22"/>
                          </w:rPr>
                          <w:t>M</w:t>
                        </w:r>
                        <w:r w:rsidR="00524F18" w:rsidRPr="00097899">
                          <w:rPr>
                            <w:rStyle w:val="aa"/>
                            <w:color w:val="414141"/>
                            <w:sz w:val="22"/>
                            <w:szCs w:val="22"/>
                          </w:rPr>
                          <w:t>IU-03</w:t>
                        </w:r>
                      </w:p>
                    </w:tc>
                  </w:tr>
                  <w:tr w:rsidR="00356ADA" w:rsidRPr="00097899" w14:paraId="179F7A75" w14:textId="77777777" w:rsidTr="00C011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9F5802A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460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A4296C9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>單相 1φ, AC 220 V , 50 / 60 Hz</w:t>
                        </w:r>
                      </w:p>
                    </w:tc>
                  </w:tr>
                  <w:tr w:rsidR="00356ADA" w:rsidRPr="00097899" w14:paraId="46C977A1" w14:textId="77777777" w:rsidTr="00C011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C29A162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460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421265C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>105 x 60 x 145 cm</w:t>
                        </w:r>
                      </w:p>
                    </w:tc>
                  </w:tr>
                  <w:tr w:rsidR="00356ADA" w:rsidRPr="00097899" w14:paraId="2F286B25" w14:textId="77777777" w:rsidTr="00C011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9FF3E05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460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FFB1A30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>UV 油墨</w:t>
                        </w:r>
                      </w:p>
                    </w:tc>
                  </w:tr>
                  <w:tr w:rsidR="00356ADA" w:rsidRPr="00097899" w14:paraId="5B3854EB" w14:textId="77777777" w:rsidTr="00C011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CA33DC3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 xml:space="preserve">印字高度 </w:t>
                        </w:r>
                      </w:p>
                    </w:tc>
                    <w:tc>
                      <w:tcPr>
                        <w:tcW w:w="460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D853B14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>字高 0.7 mm 以上印字產品均可適用</w:t>
                        </w:r>
                      </w:p>
                    </w:tc>
                  </w:tr>
                  <w:tr w:rsidR="00356ADA" w:rsidRPr="00097899" w14:paraId="7CD64ECC" w14:textId="77777777" w:rsidTr="00C011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B1E8F5E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lastRenderedPageBreak/>
                          <w:t xml:space="preserve">適用範圍 </w:t>
                        </w:r>
                      </w:p>
                    </w:tc>
                    <w:tc>
                      <w:tcPr>
                        <w:tcW w:w="460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E6ED45F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>4532、3225、2520、2012、0603</w:t>
                        </w:r>
                        <w:r w:rsidRPr="00097899">
                          <w:rPr>
                            <w:sz w:val="22"/>
                            <w:szCs w:val="22"/>
                          </w:rPr>
                          <w:br/>
                          <w:t>※不同產品尺寸可變更設計製造</w:t>
                        </w:r>
                      </w:p>
                    </w:tc>
                  </w:tr>
                  <w:tr w:rsidR="00356ADA" w:rsidRPr="00097899" w14:paraId="6E14A70E" w14:textId="77777777" w:rsidTr="00C011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499E5EA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 xml:space="preserve">機台產能 </w:t>
                        </w:r>
                      </w:p>
                    </w:tc>
                    <w:tc>
                      <w:tcPr>
                        <w:tcW w:w="460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F161AF2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>Max. 150 pcs / m</w:t>
                        </w:r>
                      </w:p>
                    </w:tc>
                  </w:tr>
                  <w:tr w:rsidR="00356ADA" w:rsidRPr="00097899" w14:paraId="16AE214E" w14:textId="77777777" w:rsidTr="00C011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959A891" w14:textId="77777777" w:rsidR="00356ADA" w:rsidRPr="00097899" w:rsidRDefault="00356ADA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 xml:space="preserve">機台重量 </w:t>
                        </w:r>
                      </w:p>
                    </w:tc>
                    <w:tc>
                      <w:tcPr>
                        <w:tcW w:w="460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FA48C7A" w14:textId="77777777" w:rsidR="00356ADA" w:rsidRPr="00097899" w:rsidRDefault="00356ADA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 xml:space="preserve">180 kg </w:t>
                        </w:r>
                      </w:p>
                    </w:tc>
                  </w:tr>
                  <w:tr w:rsidR="00356ADA" w:rsidRPr="00097899" w14:paraId="28BD2980" w14:textId="77777777" w:rsidTr="00C011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1405FEA" w14:textId="77777777" w:rsidR="00356ADA" w:rsidRPr="00097899" w:rsidRDefault="00356ADA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460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DAC5ECA" w14:textId="77777777" w:rsidR="00356ADA" w:rsidRPr="00097899" w:rsidRDefault="00356ADA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097899">
                          <w:rPr>
                            <w:sz w:val="22"/>
                            <w:szCs w:val="22"/>
                          </w:rPr>
                          <w:t>4 ~ 6 kg /</w:t>
                        </w:r>
                        <w:r w:rsidRPr="00097899">
                          <w:rPr>
                            <w:rStyle w:val="style11"/>
                            <w:sz w:val="22"/>
                            <w:szCs w:val="22"/>
                          </w:rPr>
                          <w:t xml:space="preserve"> c</w:t>
                        </w:r>
                        <w:r w:rsidRPr="00097899">
                          <w:rPr>
                            <w:rStyle w:val="style11"/>
                            <w:sz w:val="22"/>
                            <w:szCs w:val="22"/>
                          </w:rPr>
                          <w:t>㎡</w:t>
                        </w:r>
                      </w:p>
                    </w:tc>
                  </w:tr>
                </w:tbl>
                <w:p w14:paraId="7BEDDD3A" w14:textId="77777777" w:rsidR="00356ADA" w:rsidRPr="00097899" w:rsidRDefault="00356ADA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356ADA" w:rsidRPr="00097899" w14:paraId="10DF5A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A332C3" w14:textId="77777777" w:rsidR="00356ADA" w:rsidRPr="00097899" w:rsidRDefault="00356ADA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097899"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1ACB9C2D" wp14:editId="10332698">
                        <wp:extent cx="95250" cy="95250"/>
                        <wp:effectExtent l="0" t="0" r="0" b="0"/>
                        <wp:docPr id="2" name="圖片 18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A57D3A" w14:textId="77777777" w:rsidR="00356ADA" w:rsidRPr="00097899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  <w:sz w:val="22"/>
                <w:szCs w:val="22"/>
              </w:rPr>
            </w:pPr>
          </w:p>
        </w:tc>
      </w:tr>
      <w:tr w:rsidR="00356ADA" w14:paraId="535BAE8D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DF15FF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  <w:r w:rsidRPr="00356ADA">
              <w:rPr>
                <w:rFonts w:ascii="新細明體" w:hAnsi="新細明體" w:cs="新細明體"/>
                <w:noProof/>
                <w:color w:val="333333"/>
                <w:kern w:val="0"/>
              </w:rPr>
              <w:lastRenderedPageBreak/>
              <w:drawing>
                <wp:inline distT="0" distB="0" distL="0" distR="0" wp14:anchorId="155C4A32" wp14:editId="109723C1">
                  <wp:extent cx="5715000" cy="285750"/>
                  <wp:effectExtent l="19050" t="0" r="0" b="0"/>
                  <wp:docPr id="19" name="圖片 19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DA" w14:paraId="7A25D5EC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444C08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  <w:r w:rsidRPr="00356ADA"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1435073" wp14:editId="5E71FB21">
                  <wp:extent cx="95250" cy="95250"/>
                  <wp:effectExtent l="0" t="0" r="0" b="0"/>
                  <wp:docPr id="20" name="圖片 20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DA" w14:paraId="71124194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356ADA" w14:paraId="6C5D39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188CCB3A" w14:textId="7A62E036" w:rsidR="00356ADA" w:rsidRPr="00097899" w:rsidRDefault="00F27661">
                  <w:pPr>
                    <w:spacing w:after="75" w:line="300" w:lineRule="atLeast"/>
                    <w:ind w:left="150" w:right="150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aa"/>
                      <w:sz w:val="22"/>
                      <w:szCs w:val="22"/>
                    </w:rPr>
                    <w:t>M</w:t>
                  </w:r>
                  <w:r w:rsidR="00524F18" w:rsidRPr="00097899">
                    <w:rPr>
                      <w:rStyle w:val="aa"/>
                      <w:sz w:val="22"/>
                      <w:szCs w:val="22"/>
                    </w:rPr>
                    <w:t>IU-03</w:t>
                  </w:r>
                  <w:r w:rsidR="00356ADA" w:rsidRPr="00097899">
                    <w:rPr>
                      <w:sz w:val="22"/>
                      <w:szCs w:val="22"/>
                    </w:rPr>
                    <w:t xml:space="preserve"> </w:t>
                  </w:r>
                  <w:r w:rsidR="00356ADA" w:rsidRPr="00097899">
                    <w:rPr>
                      <w:sz w:val="22"/>
                      <w:szCs w:val="22"/>
                    </w:rPr>
                    <w:t>具備高速穩定的特性，非常適合應用於需要大量印字產品，並可依客戶需求變更尺寸設計，也適合與電子零件測試包裝機整合成高效率自動印字固化設備。</w:t>
                  </w:r>
                </w:p>
              </w:tc>
            </w:tr>
          </w:tbl>
          <w:p w14:paraId="4F7C5D40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</w:p>
        </w:tc>
      </w:tr>
      <w:tr w:rsidR="00356ADA" w14:paraId="6FB18125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6AC918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</w:p>
        </w:tc>
      </w:tr>
      <w:tr w:rsidR="00356ADA" w14:paraId="6FDB03F0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150"/>
              <w:gridCol w:w="2730"/>
              <w:gridCol w:w="60"/>
              <w:gridCol w:w="2730"/>
            </w:tblGrid>
            <w:tr w:rsidR="00356ADA" w14:paraId="6E38A7B7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07B46A12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BC1966" wp14:editId="2C2733ED">
                        <wp:extent cx="1714500" cy="1285875"/>
                        <wp:effectExtent l="19050" t="0" r="0" b="0"/>
                        <wp:docPr id="21" name="圖片 21" descr="http://www.yulishih.com.tw/images/201-3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yulishih.com.tw/images/201-3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F55F14F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0F172318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FFC4B7" wp14:editId="4D2A9478">
                        <wp:extent cx="1714500" cy="1285875"/>
                        <wp:effectExtent l="19050" t="0" r="0" b="0"/>
                        <wp:docPr id="1" name="圖片 22" descr="http://www.yulishih.com.tw/images/201-3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yulishih.com.tw/images/201-3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9F676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6460BCD2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8EA053" wp14:editId="7BA97D18">
                        <wp:extent cx="1714500" cy="1285875"/>
                        <wp:effectExtent l="19050" t="0" r="0" b="0"/>
                        <wp:docPr id="23" name="圖片 23" descr="http://www.yulishih.com.tw/images/201-3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yulishih.com.tw/images/201-3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87191C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</w:p>
        </w:tc>
      </w:tr>
      <w:tr w:rsidR="00356ADA" w14:paraId="7DC531CC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32F3F1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  <w:r w:rsidRPr="00356ADA"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3031061E" wp14:editId="63C4853D">
                  <wp:extent cx="95250" cy="95250"/>
                  <wp:effectExtent l="0" t="0" r="0" b="0"/>
                  <wp:docPr id="24" name="圖片 2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DA" w14:paraId="39B4F376" w14:textId="77777777" w:rsidTr="00356A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150"/>
              <w:gridCol w:w="2730"/>
              <w:gridCol w:w="90"/>
              <w:gridCol w:w="2700"/>
            </w:tblGrid>
            <w:tr w:rsidR="00356ADA" w14:paraId="185EF4CE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111469BB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3854EC" wp14:editId="5D1E9A74">
                        <wp:extent cx="1714500" cy="1285875"/>
                        <wp:effectExtent l="19050" t="0" r="0" b="0"/>
                        <wp:docPr id="25" name="圖片 25" descr="http://www.yulishih.com.tw/images/201-3app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yulishih.com.tw/images/201-3app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5728DFE8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5622B13B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18413C" wp14:editId="0F8B869F">
                        <wp:extent cx="1714500" cy="1285875"/>
                        <wp:effectExtent l="19050" t="0" r="0" b="0"/>
                        <wp:docPr id="26" name="圖片 26" descr="http://www.yulishih.com.tw/images/201-3app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yulishih.com.tw/images/201-3app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5F822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763CDFB4" w14:textId="77777777" w:rsidR="00356ADA" w:rsidRDefault="00356ADA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</w:tr>
          </w:tbl>
          <w:p w14:paraId="0DE2326B" w14:textId="77777777" w:rsidR="00356ADA" w:rsidRPr="00356ADA" w:rsidRDefault="00356ADA" w:rsidP="00356ADA">
            <w:pPr>
              <w:widowControl/>
              <w:rPr>
                <w:rFonts w:ascii="新細明體" w:hAnsi="新細明體" w:cs="新細明體"/>
                <w:noProof/>
                <w:color w:val="333333"/>
                <w:kern w:val="0"/>
              </w:rPr>
            </w:pPr>
          </w:p>
        </w:tc>
      </w:tr>
      <w:tr w:rsidR="006830CB" w:rsidRPr="006830CB" w14:paraId="2E76809F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ECBF5F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5D4565EE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3116D3" w14:textId="77777777" w:rsidR="006830CB" w:rsidRPr="006830CB" w:rsidRDefault="006830CB" w:rsidP="006830C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051231F9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A644E07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</w:tbl>
    <w:p w14:paraId="2613BF40" w14:textId="77777777" w:rsidR="006A3733" w:rsidRPr="006A3733" w:rsidRDefault="006A3733" w:rsidP="007418E0"/>
    <w:sectPr w:rsidR="006A3733" w:rsidRPr="006A3733" w:rsidSect="00370F9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C9A8" w14:textId="77777777" w:rsidR="00611645" w:rsidRDefault="00611645" w:rsidP="006830CB">
      <w:r>
        <w:separator/>
      </w:r>
    </w:p>
  </w:endnote>
  <w:endnote w:type="continuationSeparator" w:id="0">
    <w:p w14:paraId="0E0A812D" w14:textId="77777777" w:rsidR="00611645" w:rsidRDefault="00611645" w:rsidP="0068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94BE" w14:textId="77777777" w:rsidR="00611645" w:rsidRDefault="00611645" w:rsidP="006830CB">
      <w:r>
        <w:separator/>
      </w:r>
    </w:p>
  </w:footnote>
  <w:footnote w:type="continuationSeparator" w:id="0">
    <w:p w14:paraId="6A9808CC" w14:textId="77777777" w:rsidR="00611645" w:rsidRDefault="00611645" w:rsidP="0068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733"/>
    <w:rsid w:val="00021C62"/>
    <w:rsid w:val="00097899"/>
    <w:rsid w:val="000C197A"/>
    <w:rsid w:val="000E17AE"/>
    <w:rsid w:val="001445BC"/>
    <w:rsid w:val="00197C3D"/>
    <w:rsid w:val="001C0F3B"/>
    <w:rsid w:val="00294BB7"/>
    <w:rsid w:val="00356ADA"/>
    <w:rsid w:val="00357162"/>
    <w:rsid w:val="00370F9D"/>
    <w:rsid w:val="00417AEA"/>
    <w:rsid w:val="005241CF"/>
    <w:rsid w:val="00524F18"/>
    <w:rsid w:val="005604C4"/>
    <w:rsid w:val="005D2186"/>
    <w:rsid w:val="00611645"/>
    <w:rsid w:val="00674CA2"/>
    <w:rsid w:val="006830CB"/>
    <w:rsid w:val="006A3733"/>
    <w:rsid w:val="006E238D"/>
    <w:rsid w:val="007041C5"/>
    <w:rsid w:val="00736512"/>
    <w:rsid w:val="007418E0"/>
    <w:rsid w:val="00747306"/>
    <w:rsid w:val="008768EE"/>
    <w:rsid w:val="008C0572"/>
    <w:rsid w:val="008F3986"/>
    <w:rsid w:val="00905829"/>
    <w:rsid w:val="00907B19"/>
    <w:rsid w:val="009B293D"/>
    <w:rsid w:val="009C3709"/>
    <w:rsid w:val="009E7C36"/>
    <w:rsid w:val="00A7311E"/>
    <w:rsid w:val="00AA2FF3"/>
    <w:rsid w:val="00AA4FBE"/>
    <w:rsid w:val="00AD7DF6"/>
    <w:rsid w:val="00B15D74"/>
    <w:rsid w:val="00B724B3"/>
    <w:rsid w:val="00BD5533"/>
    <w:rsid w:val="00BE1883"/>
    <w:rsid w:val="00BE4118"/>
    <w:rsid w:val="00C011A8"/>
    <w:rsid w:val="00C2631D"/>
    <w:rsid w:val="00C426C9"/>
    <w:rsid w:val="00CA3DB5"/>
    <w:rsid w:val="00CD63C4"/>
    <w:rsid w:val="00D23061"/>
    <w:rsid w:val="00D42AE0"/>
    <w:rsid w:val="00E3318D"/>
    <w:rsid w:val="00EB54C0"/>
    <w:rsid w:val="00F27661"/>
    <w:rsid w:val="00F3139A"/>
    <w:rsid w:val="00F40FE9"/>
    <w:rsid w:val="00F64B15"/>
    <w:rsid w:val="00F7437C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8CC70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0CB"/>
    <w:rPr>
      <w:kern w:val="2"/>
    </w:rPr>
  </w:style>
  <w:style w:type="paragraph" w:styleId="a7">
    <w:name w:val="footer"/>
    <w:basedOn w:val="a"/>
    <w:link w:val="a8"/>
    <w:uiPriority w:val="99"/>
    <w:unhideWhenUsed/>
    <w:rsid w:val="00683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0CB"/>
    <w:rPr>
      <w:kern w:val="2"/>
    </w:rPr>
  </w:style>
  <w:style w:type="character" w:styleId="a9">
    <w:name w:val="Hyperlink"/>
    <w:basedOn w:val="a0"/>
    <w:uiPriority w:val="99"/>
    <w:unhideWhenUsed/>
    <w:rsid w:val="006830CB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6830CB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6830CB"/>
    <w:rPr>
      <w:b/>
      <w:bCs/>
    </w:rPr>
  </w:style>
  <w:style w:type="character" w:customStyle="1" w:styleId="contain1">
    <w:name w:val="contain1"/>
    <w:basedOn w:val="a0"/>
    <w:rsid w:val="006830CB"/>
    <w:rPr>
      <w:sz w:val="20"/>
      <w:szCs w:val="20"/>
    </w:rPr>
  </w:style>
  <w:style w:type="character" w:customStyle="1" w:styleId="contain-table1">
    <w:name w:val="contain-table1"/>
    <w:basedOn w:val="a0"/>
    <w:rsid w:val="006830CB"/>
    <w:rPr>
      <w:color w:val="414141"/>
      <w:sz w:val="20"/>
      <w:szCs w:val="20"/>
    </w:rPr>
  </w:style>
  <w:style w:type="paragraph" w:styleId="Web">
    <w:name w:val="Normal (Web)"/>
    <w:basedOn w:val="a"/>
    <w:uiPriority w:val="99"/>
    <w:unhideWhenUsed/>
    <w:rsid w:val="006830C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style11">
    <w:name w:val="style11"/>
    <w:basedOn w:val="a0"/>
    <w:rsid w:val="00683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22</cp:revision>
  <dcterms:created xsi:type="dcterms:W3CDTF">2015-11-02T08:41:00Z</dcterms:created>
  <dcterms:modified xsi:type="dcterms:W3CDTF">2022-07-28T06:41:00Z</dcterms:modified>
</cp:coreProperties>
</file>